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69" w:rsidRPr="007F2869" w:rsidRDefault="007F2869" w:rsidP="007F2869">
      <w:pPr>
        <w:shd w:val="clear" w:color="auto" w:fill="FFFFFF"/>
        <w:spacing w:after="0" w:line="593" w:lineRule="atLeast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48"/>
          <w:szCs w:val="48"/>
        </w:rPr>
      </w:pPr>
      <w:r w:rsidRPr="007F2869">
        <w:rPr>
          <w:rFonts w:ascii="Times New Roman" w:eastAsia="Times New Roman" w:hAnsi="Times New Roman" w:cs="Times New Roman"/>
          <w:caps/>
          <w:color w:val="000000"/>
          <w:kern w:val="36"/>
          <w:sz w:val="48"/>
          <w:szCs w:val="48"/>
        </w:rPr>
        <w:t>ХАРАКТЕРИСТИКА НА СТУДЕНТА С МЕСТА УЧЕБЫ: СОДЕРЖАНИЕ, СТРУКТУРА, ОБРАЗЦЫ.</w:t>
      </w:r>
    </w:p>
    <w:p w:rsidR="007F2869" w:rsidRPr="00A055AF" w:rsidRDefault="007F2869" w:rsidP="00A055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424"/>
          <w:sz w:val="24"/>
          <w:szCs w:val="24"/>
        </w:rPr>
      </w:pPr>
      <w:r w:rsidRPr="00A055AF">
        <w:rPr>
          <w:rFonts w:ascii="Times New Roman" w:eastAsia="Times New Roman" w:hAnsi="Times New Roman" w:cs="Times New Roman"/>
          <w:b/>
          <w:bCs/>
          <w:color w:val="262424"/>
          <w:sz w:val="24"/>
          <w:szCs w:val="24"/>
        </w:rPr>
        <w:t>Характеристика студента – документ</w:t>
      </w: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, подробно отображающий общие трудовые качества человека: активность, успеваемость, предприимчивость, умение работать в команде и т. д.</w:t>
      </w:r>
    </w:p>
    <w:p w:rsidR="007F2869" w:rsidRPr="00A055AF" w:rsidRDefault="007F2869" w:rsidP="00A055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424"/>
          <w:sz w:val="24"/>
          <w:szCs w:val="24"/>
        </w:rPr>
      </w:pP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Все данные с абсолютной объективностью, чтобы лицо, принимающего студента на работу или в ВУЗ, сформировало полноценное представление о человеке.</w:t>
      </w:r>
    </w:p>
    <w:p w:rsidR="007F2869" w:rsidRPr="00A055AF" w:rsidRDefault="007F2869" w:rsidP="00A055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424"/>
          <w:sz w:val="24"/>
          <w:szCs w:val="24"/>
        </w:rPr>
      </w:pPr>
      <w:r w:rsidRPr="00A055AF">
        <w:rPr>
          <w:rFonts w:ascii="Times New Roman" w:eastAsia="Times New Roman" w:hAnsi="Times New Roman" w:cs="Times New Roman"/>
          <w:b/>
          <w:bCs/>
          <w:color w:val="262424"/>
          <w:sz w:val="24"/>
          <w:szCs w:val="24"/>
        </w:rPr>
        <w:t>Необходимость характеристики:</w:t>
      </w:r>
    </w:p>
    <w:p w:rsidR="007F2869" w:rsidRPr="00A055AF" w:rsidRDefault="007F2869" w:rsidP="00A055AF">
      <w:pPr>
        <w:numPr>
          <w:ilvl w:val="0"/>
          <w:numId w:val="1"/>
        </w:numPr>
        <w:shd w:val="clear" w:color="auto" w:fill="FFFFFF"/>
        <w:spacing w:after="0"/>
        <w:ind w:left="270" w:right="270"/>
        <w:jc w:val="both"/>
        <w:rPr>
          <w:rFonts w:ascii="Times New Roman" w:eastAsia="Times New Roman" w:hAnsi="Times New Roman" w:cs="Times New Roman"/>
          <w:color w:val="262424"/>
          <w:sz w:val="24"/>
          <w:szCs w:val="24"/>
        </w:rPr>
      </w:pP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в военкомат для подтверждения факта нахождения в учебном заведении</w:t>
      </w:r>
    </w:p>
    <w:p w:rsidR="007F2869" w:rsidRPr="00A055AF" w:rsidRDefault="007F2869" w:rsidP="00A055AF">
      <w:pPr>
        <w:numPr>
          <w:ilvl w:val="0"/>
          <w:numId w:val="1"/>
        </w:numPr>
        <w:shd w:val="clear" w:color="auto" w:fill="FFFFFF"/>
        <w:spacing w:after="0"/>
        <w:ind w:left="270" w:right="270"/>
        <w:jc w:val="both"/>
        <w:rPr>
          <w:rFonts w:ascii="Times New Roman" w:eastAsia="Times New Roman" w:hAnsi="Times New Roman" w:cs="Times New Roman"/>
          <w:color w:val="262424"/>
          <w:sz w:val="24"/>
          <w:szCs w:val="24"/>
        </w:rPr>
      </w:pP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для официального устройства на работу;</w:t>
      </w:r>
    </w:p>
    <w:p w:rsidR="007F2869" w:rsidRPr="00A055AF" w:rsidRDefault="007F2869" w:rsidP="00A055AF">
      <w:pPr>
        <w:numPr>
          <w:ilvl w:val="0"/>
          <w:numId w:val="1"/>
        </w:numPr>
        <w:shd w:val="clear" w:color="auto" w:fill="FFFFFF"/>
        <w:spacing w:after="0"/>
        <w:ind w:left="270" w:right="270"/>
        <w:jc w:val="both"/>
        <w:rPr>
          <w:rFonts w:ascii="Times New Roman" w:eastAsia="Times New Roman" w:hAnsi="Times New Roman" w:cs="Times New Roman"/>
          <w:color w:val="262424"/>
          <w:sz w:val="24"/>
          <w:szCs w:val="24"/>
        </w:rPr>
      </w:pP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для устройства на производственную практику;</w:t>
      </w:r>
    </w:p>
    <w:p w:rsidR="007F2869" w:rsidRPr="00A055AF" w:rsidRDefault="007F2869" w:rsidP="00A055AF">
      <w:pPr>
        <w:numPr>
          <w:ilvl w:val="0"/>
          <w:numId w:val="1"/>
        </w:numPr>
        <w:shd w:val="clear" w:color="auto" w:fill="FFFFFF"/>
        <w:spacing w:after="0"/>
        <w:ind w:left="270" w:right="270"/>
        <w:jc w:val="both"/>
        <w:rPr>
          <w:rFonts w:ascii="Times New Roman" w:eastAsia="Times New Roman" w:hAnsi="Times New Roman" w:cs="Times New Roman"/>
          <w:color w:val="262424"/>
          <w:sz w:val="24"/>
          <w:szCs w:val="24"/>
        </w:rPr>
      </w:pP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в других случаях, которые предусмотрены законодательно.</w:t>
      </w:r>
    </w:p>
    <w:p w:rsidR="007F2869" w:rsidRPr="00A055AF" w:rsidRDefault="007F2869" w:rsidP="00A055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424"/>
          <w:sz w:val="24"/>
          <w:szCs w:val="24"/>
        </w:rPr>
      </w:pP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 xml:space="preserve">Документ составляет </w:t>
      </w:r>
      <w:r w:rsid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классный руководитель</w:t>
      </w: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 xml:space="preserve"> группы, где обучается студент. Чтобы обобщить сведения привлекается к написанию характеристики староста, другие </w:t>
      </w:r>
      <w:r w:rsid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об</w:t>
      </w: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уча</w:t>
      </w:r>
      <w:r w:rsid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ю</w:t>
      </w: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 xml:space="preserve">щиеся и преподаватели, контактирующие со студентом. После оформления </w:t>
      </w:r>
      <w:r w:rsid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классным руководителем</w:t>
      </w: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 xml:space="preserve">, характеристика несется в </w:t>
      </w:r>
      <w:r w:rsid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отделение колледжа</w:t>
      </w: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 xml:space="preserve"> для согласования.</w:t>
      </w:r>
    </w:p>
    <w:p w:rsidR="007F2869" w:rsidRPr="00A055AF" w:rsidRDefault="007F2869" w:rsidP="00A055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424"/>
          <w:sz w:val="24"/>
          <w:szCs w:val="24"/>
        </w:rPr>
      </w:pPr>
      <w:r w:rsidRPr="00A055AF">
        <w:rPr>
          <w:rFonts w:ascii="Times New Roman" w:eastAsia="Times New Roman" w:hAnsi="Times New Roman" w:cs="Times New Roman"/>
          <w:b/>
          <w:bCs/>
          <w:color w:val="262424"/>
          <w:sz w:val="24"/>
          <w:szCs w:val="24"/>
        </w:rPr>
        <w:t>Правила оформления:</w:t>
      </w:r>
    </w:p>
    <w:p w:rsidR="007F2869" w:rsidRPr="00A055AF" w:rsidRDefault="007F2869" w:rsidP="00A055AF">
      <w:pPr>
        <w:numPr>
          <w:ilvl w:val="0"/>
          <w:numId w:val="2"/>
        </w:numPr>
        <w:shd w:val="clear" w:color="auto" w:fill="FFFFFF"/>
        <w:spacing w:after="0"/>
        <w:ind w:left="270" w:right="270"/>
        <w:jc w:val="both"/>
        <w:rPr>
          <w:rFonts w:ascii="Times New Roman" w:eastAsia="Times New Roman" w:hAnsi="Times New Roman" w:cs="Times New Roman"/>
          <w:color w:val="262424"/>
          <w:sz w:val="24"/>
          <w:szCs w:val="24"/>
        </w:rPr>
      </w:pP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 Оформляется в печатном виде на листе А</w:t>
      </w:r>
      <w:proofErr w:type="gramStart"/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4</w:t>
      </w:r>
      <w:proofErr w:type="gramEnd"/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;</w:t>
      </w:r>
    </w:p>
    <w:p w:rsidR="007F2869" w:rsidRPr="00A055AF" w:rsidRDefault="007F2869" w:rsidP="00A055AF">
      <w:pPr>
        <w:numPr>
          <w:ilvl w:val="0"/>
          <w:numId w:val="2"/>
        </w:numPr>
        <w:shd w:val="clear" w:color="auto" w:fill="FFFFFF"/>
        <w:spacing w:after="0"/>
        <w:ind w:left="270" w:right="270"/>
        <w:jc w:val="both"/>
        <w:rPr>
          <w:rFonts w:ascii="Times New Roman" w:eastAsia="Times New Roman" w:hAnsi="Times New Roman" w:cs="Times New Roman"/>
          <w:color w:val="262424"/>
          <w:sz w:val="24"/>
          <w:szCs w:val="24"/>
        </w:rPr>
      </w:pP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 С четкой логической структурой: вводной частью, основной частью и заключением.</w:t>
      </w:r>
    </w:p>
    <w:p w:rsidR="007F2869" w:rsidRPr="00A055AF" w:rsidRDefault="007F2869" w:rsidP="00A055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424"/>
          <w:sz w:val="24"/>
          <w:szCs w:val="24"/>
        </w:rPr>
      </w:pPr>
      <w:r w:rsidRPr="00A055AF">
        <w:rPr>
          <w:rFonts w:ascii="Times New Roman" w:eastAsia="Times New Roman" w:hAnsi="Times New Roman" w:cs="Times New Roman"/>
          <w:b/>
          <w:bCs/>
          <w:color w:val="262424"/>
          <w:sz w:val="24"/>
          <w:szCs w:val="24"/>
        </w:rPr>
        <w:t>Выдерживается объем – на одной или двух страницах А</w:t>
      </w:r>
      <w:proofErr w:type="gramStart"/>
      <w:r w:rsidRPr="00A055AF">
        <w:rPr>
          <w:rFonts w:ascii="Times New Roman" w:eastAsia="Times New Roman" w:hAnsi="Times New Roman" w:cs="Times New Roman"/>
          <w:b/>
          <w:bCs/>
          <w:color w:val="262424"/>
          <w:sz w:val="24"/>
          <w:szCs w:val="24"/>
        </w:rPr>
        <w:t>4</w:t>
      </w:r>
      <w:proofErr w:type="gramEnd"/>
      <w:r w:rsidRPr="00A055AF">
        <w:rPr>
          <w:rFonts w:ascii="Times New Roman" w:eastAsia="Times New Roman" w:hAnsi="Times New Roman" w:cs="Times New Roman"/>
          <w:b/>
          <w:bCs/>
          <w:color w:val="262424"/>
          <w:sz w:val="24"/>
          <w:szCs w:val="24"/>
        </w:rPr>
        <w:t xml:space="preserve"> (14 размер шрифта с одинарным междустрочным интервалом, стандартными отступами). Больший объем текста влияет на читабельность.</w:t>
      </w:r>
    </w:p>
    <w:p w:rsidR="007F2869" w:rsidRPr="00A055AF" w:rsidRDefault="007F2869" w:rsidP="00A055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424"/>
          <w:sz w:val="24"/>
          <w:szCs w:val="24"/>
        </w:rPr>
      </w:pP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Строгие рамки в написании отсутствуют, но должен быть соблюден стиль, а также, имеющиеся образцы, берутся за основу для постоянного пользования.</w:t>
      </w:r>
    </w:p>
    <w:p w:rsidR="007F2869" w:rsidRPr="00A055AF" w:rsidRDefault="007F2869" w:rsidP="00A055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424"/>
          <w:sz w:val="24"/>
          <w:szCs w:val="24"/>
        </w:rPr>
      </w:pP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1.  В заголовке характеристики указывается </w:t>
      </w: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  <w:shd w:val="clear" w:color="auto" w:fill="FFFF00"/>
        </w:rPr>
        <w:t xml:space="preserve">наименование документа, инициалы студента, </w:t>
      </w:r>
      <w:proofErr w:type="gramStart"/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  <w:shd w:val="clear" w:color="auto" w:fill="FFFF00"/>
        </w:rPr>
        <w:t>информация про курс</w:t>
      </w:r>
      <w:proofErr w:type="gramEnd"/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  <w:shd w:val="clear" w:color="auto" w:fill="FFFF00"/>
        </w:rPr>
        <w:t xml:space="preserve">, </w:t>
      </w:r>
      <w:r w:rsidR="00A055AF">
        <w:rPr>
          <w:rFonts w:ascii="Times New Roman" w:eastAsia="Times New Roman" w:hAnsi="Times New Roman" w:cs="Times New Roman"/>
          <w:color w:val="262424"/>
          <w:sz w:val="24"/>
          <w:szCs w:val="24"/>
          <w:shd w:val="clear" w:color="auto" w:fill="FFFF00"/>
        </w:rPr>
        <w:t>отделение</w:t>
      </w: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  <w:shd w:val="clear" w:color="auto" w:fill="FFFF00"/>
        </w:rPr>
        <w:t xml:space="preserve"> и специализацию.</w:t>
      </w:r>
    </w:p>
    <w:p w:rsidR="007F2869" w:rsidRPr="00A055AF" w:rsidRDefault="007F2869" w:rsidP="00A055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424"/>
          <w:sz w:val="24"/>
          <w:szCs w:val="24"/>
        </w:rPr>
      </w:pP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2.  Анкета, посвященная </w:t>
      </w: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  <w:shd w:val="clear" w:color="auto" w:fill="FFFF00"/>
        </w:rPr>
        <w:t>данным о рождении человека и о поступлении</w:t>
      </w: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.</w:t>
      </w:r>
    </w:p>
    <w:p w:rsidR="007F2869" w:rsidRPr="00A055AF" w:rsidRDefault="007F2869" w:rsidP="00A055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424"/>
          <w:sz w:val="24"/>
          <w:szCs w:val="24"/>
        </w:rPr>
      </w:pP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3.  </w:t>
      </w: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  <w:shd w:val="clear" w:color="auto" w:fill="FFFF00"/>
        </w:rPr>
        <w:t>Успеваемость </w:t>
      </w: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– это общая информация о том, как человек обучается, об оценках, наличиях академических задолженностей, времени нахождения в академическом отпуске. В этой части приводятся примеры персональных награждений по гуманитарным или техническим освоенным наукам. Сюда относятся грамоты, благодарности, отзывы и т. п.</w:t>
      </w:r>
    </w:p>
    <w:p w:rsidR="007F2869" w:rsidRPr="00A055AF" w:rsidRDefault="007F2869" w:rsidP="00A055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424"/>
          <w:sz w:val="24"/>
          <w:szCs w:val="24"/>
        </w:rPr>
      </w:pP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4.  </w:t>
      </w: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  <w:shd w:val="clear" w:color="auto" w:fill="FFFF00"/>
        </w:rPr>
        <w:t>Личные качества:</w:t>
      </w: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  основные положительные либо отрицательные качества и черты характера. Делаются отдельные акценты на тех преимуществах студента, выгодно характеризующих его как личность.</w:t>
      </w:r>
    </w:p>
    <w:p w:rsidR="007F2869" w:rsidRPr="00A055AF" w:rsidRDefault="007F2869" w:rsidP="00A055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424"/>
          <w:sz w:val="24"/>
          <w:szCs w:val="24"/>
        </w:rPr>
      </w:pP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5.  В заключительной части содержатся </w:t>
      </w: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  <w:shd w:val="clear" w:color="auto" w:fill="FFFF00"/>
        </w:rPr>
        <w:t>рекомендации от руководства</w:t>
      </w:r>
      <w:r w:rsidRPr="00A055AF">
        <w:rPr>
          <w:rFonts w:ascii="Times New Roman" w:eastAsia="Times New Roman" w:hAnsi="Times New Roman" w:cs="Times New Roman"/>
          <w:color w:val="262424"/>
          <w:sz w:val="24"/>
          <w:szCs w:val="24"/>
        </w:rPr>
        <w:t> в дальнейших улучшениях работоспособности студента. Также необходимо обязательно указать, куда документ будет направлен.</w:t>
      </w:r>
    </w:p>
    <w:p w:rsidR="006272A1" w:rsidRPr="00A055AF" w:rsidRDefault="00A055AF" w:rsidP="00A055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sectPr w:rsidR="006272A1" w:rsidRPr="00A055AF" w:rsidSect="00A05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522CB"/>
    <w:multiLevelType w:val="multilevel"/>
    <w:tmpl w:val="CF68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F1BEE"/>
    <w:multiLevelType w:val="multilevel"/>
    <w:tmpl w:val="8368B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2869"/>
    <w:rsid w:val="00024436"/>
    <w:rsid w:val="002073E9"/>
    <w:rsid w:val="002643DC"/>
    <w:rsid w:val="006272A1"/>
    <w:rsid w:val="00791C51"/>
    <w:rsid w:val="007F2869"/>
    <w:rsid w:val="00A055AF"/>
    <w:rsid w:val="00A8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51"/>
  </w:style>
  <w:style w:type="paragraph" w:styleId="1">
    <w:name w:val="heading 1"/>
    <w:basedOn w:val="a"/>
    <w:link w:val="10"/>
    <w:uiPriority w:val="9"/>
    <w:qFormat/>
    <w:rsid w:val="007F2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8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F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2869"/>
    <w:rPr>
      <w:b/>
      <w:bCs/>
    </w:rPr>
  </w:style>
  <w:style w:type="character" w:customStyle="1" w:styleId="apple-converted-space">
    <w:name w:val="apple-converted-space"/>
    <w:basedOn w:val="a0"/>
    <w:rsid w:val="007F2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Камышинский технический колледж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АдминистраторКТК</dc:creator>
  <cp:keywords/>
  <dc:description/>
  <cp:lastModifiedBy>Педкаб</cp:lastModifiedBy>
  <cp:revision>5</cp:revision>
  <dcterms:created xsi:type="dcterms:W3CDTF">2021-06-07T08:42:00Z</dcterms:created>
  <dcterms:modified xsi:type="dcterms:W3CDTF">2021-06-07T12:28:00Z</dcterms:modified>
</cp:coreProperties>
</file>